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C22" w:rsidRPr="00225C22" w:rsidRDefault="00225C22" w:rsidP="00225C22">
      <w:pPr>
        <w:jc w:val="center"/>
        <w:rPr>
          <w:rFonts w:ascii="Times New Roman" w:hAnsi="Times New Roman" w:cs="Times New Roman"/>
          <w:sz w:val="24"/>
          <w:szCs w:val="24"/>
        </w:rPr>
      </w:pPr>
      <w:r w:rsidRPr="00225C22">
        <w:rPr>
          <w:rFonts w:ascii="Times New Roman" w:hAnsi="Times New Roman" w:cs="Times New Roman"/>
          <w:sz w:val="24"/>
          <w:szCs w:val="24"/>
        </w:rPr>
        <w:t>Библиотека Orthodoxia.org</w:t>
      </w:r>
    </w:p>
    <w:p w:rsidR="00225C22" w:rsidRPr="00225C22" w:rsidRDefault="00225C22" w:rsidP="00225C22">
      <w:pPr>
        <w:jc w:val="center"/>
        <w:rPr>
          <w:rFonts w:ascii="Times New Roman" w:hAnsi="Times New Roman" w:cs="Times New Roman"/>
          <w:b/>
          <w:sz w:val="24"/>
          <w:szCs w:val="24"/>
        </w:rPr>
      </w:pPr>
      <w:r w:rsidRPr="00225C22">
        <w:rPr>
          <w:rFonts w:ascii="Times New Roman" w:hAnsi="Times New Roman" w:cs="Times New Roman"/>
          <w:b/>
          <w:sz w:val="24"/>
          <w:szCs w:val="24"/>
        </w:rPr>
        <w:t>Христианство и общечеловеческие ценности</w:t>
      </w:r>
    </w:p>
    <w:p w:rsidR="00225C22" w:rsidRPr="00225C22" w:rsidRDefault="00225C22" w:rsidP="00225C22">
      <w:pPr>
        <w:jc w:val="center"/>
        <w:rPr>
          <w:rFonts w:ascii="Times New Roman" w:hAnsi="Times New Roman" w:cs="Times New Roman"/>
          <w:sz w:val="24"/>
          <w:szCs w:val="24"/>
        </w:rPr>
      </w:pPr>
      <w:r w:rsidRPr="00225C22">
        <w:rPr>
          <w:rFonts w:ascii="Times New Roman" w:hAnsi="Times New Roman" w:cs="Times New Roman"/>
          <w:sz w:val="24"/>
          <w:szCs w:val="24"/>
        </w:rPr>
        <w:t>Игумен Вениамин (НОВИК)</w:t>
      </w:r>
    </w:p>
    <w:p w:rsidR="00225C22" w:rsidRPr="00225C22" w:rsidRDefault="00225C22" w:rsidP="00225C22">
      <w:pPr>
        <w:jc w:val="center"/>
        <w:rPr>
          <w:rFonts w:ascii="Times New Roman" w:hAnsi="Times New Roman" w:cs="Times New Roman"/>
          <w:sz w:val="24"/>
          <w:szCs w:val="24"/>
        </w:rPr>
      </w:pPr>
      <w:r w:rsidRPr="00225C22">
        <w:rPr>
          <w:rFonts w:ascii="Times New Roman" w:hAnsi="Times New Roman" w:cs="Times New Roman"/>
          <w:sz w:val="24"/>
          <w:szCs w:val="24"/>
        </w:rPr>
        <w:t>Канд. богословия</w:t>
      </w:r>
    </w:p>
    <w:p w:rsidR="00225C22" w:rsidRPr="00225C22" w:rsidRDefault="00225C22" w:rsidP="00225C22">
      <w:pPr>
        <w:jc w:val="both"/>
        <w:rPr>
          <w:rFonts w:ascii="Times New Roman" w:hAnsi="Times New Roman" w:cs="Times New Roman"/>
          <w:sz w:val="24"/>
          <w:szCs w:val="24"/>
        </w:rPr>
      </w:pPr>
      <w:r w:rsidRPr="00225C22">
        <w:rPr>
          <w:rFonts w:ascii="Times New Roman" w:hAnsi="Times New Roman" w:cs="Times New Roman"/>
          <w:sz w:val="24"/>
          <w:szCs w:val="24"/>
        </w:rPr>
        <w:t xml:space="preserve"> </w:t>
      </w:r>
    </w:p>
    <w:p w:rsidR="00225C22" w:rsidRPr="00225C22" w:rsidRDefault="00225C22" w:rsidP="00225C22">
      <w:pPr>
        <w:jc w:val="both"/>
        <w:rPr>
          <w:rFonts w:ascii="Times New Roman" w:hAnsi="Times New Roman" w:cs="Times New Roman"/>
          <w:sz w:val="24"/>
          <w:szCs w:val="24"/>
        </w:rPr>
      </w:pPr>
      <w:r w:rsidRPr="00225C22">
        <w:rPr>
          <w:rFonts w:ascii="Times New Roman" w:hAnsi="Times New Roman" w:cs="Times New Roman"/>
          <w:sz w:val="24"/>
          <w:szCs w:val="24"/>
        </w:rPr>
        <w:t>Дух дышит, где хочет...</w:t>
      </w:r>
    </w:p>
    <w:p w:rsidR="00225C22" w:rsidRPr="00225C22" w:rsidRDefault="00225C22" w:rsidP="00225C22">
      <w:pPr>
        <w:jc w:val="both"/>
        <w:rPr>
          <w:rFonts w:ascii="Times New Roman" w:hAnsi="Times New Roman" w:cs="Times New Roman"/>
          <w:sz w:val="24"/>
          <w:szCs w:val="24"/>
        </w:rPr>
      </w:pPr>
      <w:r w:rsidRPr="00225C22">
        <w:rPr>
          <w:rFonts w:ascii="Times New Roman" w:hAnsi="Times New Roman" w:cs="Times New Roman"/>
          <w:sz w:val="24"/>
          <w:szCs w:val="24"/>
        </w:rPr>
        <w:t>Ин. 3, 8</w:t>
      </w:r>
    </w:p>
    <w:p w:rsidR="00225C22" w:rsidRPr="00225C22" w:rsidRDefault="00225C22" w:rsidP="00225C22">
      <w:pPr>
        <w:jc w:val="both"/>
        <w:rPr>
          <w:rFonts w:ascii="Times New Roman" w:hAnsi="Times New Roman" w:cs="Times New Roman"/>
          <w:sz w:val="24"/>
          <w:szCs w:val="24"/>
        </w:rPr>
      </w:pPr>
      <w:r w:rsidRPr="00225C22">
        <w:rPr>
          <w:rFonts w:ascii="Times New Roman" w:hAnsi="Times New Roman" w:cs="Times New Roman"/>
          <w:sz w:val="24"/>
          <w:szCs w:val="24"/>
        </w:rPr>
        <w:t>Начнем с определения, хотя бы краткого. Христианство - это "вероучение, центрированное фигурой Иисуса Христа и объединяющее в единый семантический комплекс содержание как Ветхого, так и Нового Заветов, обеспечивая единство Библии как общего для всех христиан источника" (Новейший философский словарь, Минск, 1999, С. 796).</w:t>
      </w:r>
    </w:p>
    <w:p w:rsidR="00225C22" w:rsidRPr="00225C22" w:rsidRDefault="00225C22" w:rsidP="00225C22">
      <w:pPr>
        <w:jc w:val="both"/>
        <w:rPr>
          <w:rFonts w:ascii="Times New Roman" w:hAnsi="Times New Roman" w:cs="Times New Roman"/>
          <w:sz w:val="24"/>
          <w:szCs w:val="24"/>
        </w:rPr>
      </w:pPr>
      <w:r w:rsidRPr="00225C22">
        <w:rPr>
          <w:rFonts w:ascii="Times New Roman" w:hAnsi="Times New Roman" w:cs="Times New Roman"/>
          <w:sz w:val="24"/>
          <w:szCs w:val="24"/>
        </w:rPr>
        <w:t>Христианская этика тесно связана с христианским вероучением. Для христианской этики, как она представлена в Новом Завете, характерен универсализм. Основная христианская максима: это доброжелательное отношение, любовь (</w:t>
      </w:r>
      <w:proofErr w:type="spellStart"/>
      <w:r w:rsidRPr="00225C22">
        <w:rPr>
          <w:rFonts w:ascii="Times New Roman" w:hAnsi="Times New Roman" w:cs="Times New Roman"/>
          <w:sz w:val="24"/>
          <w:szCs w:val="24"/>
        </w:rPr>
        <w:t>агапэ</w:t>
      </w:r>
      <w:proofErr w:type="spellEnd"/>
      <w:r w:rsidRPr="00225C22">
        <w:rPr>
          <w:rFonts w:ascii="Times New Roman" w:hAnsi="Times New Roman" w:cs="Times New Roman"/>
          <w:sz w:val="24"/>
          <w:szCs w:val="24"/>
        </w:rPr>
        <w:t>) ко всем людям, независимо от их социального, национального и религиозного статуса. Это вполне описывается и известным с античности "золотым правилом". В смысле этических предписаний Иисус Христос не сообщает на вербальном уровне почти ничего нового. Но Он</w:t>
      </w:r>
      <w:proofErr w:type="gramStart"/>
      <w:r w:rsidRPr="00225C22">
        <w:rPr>
          <w:rFonts w:ascii="Times New Roman" w:hAnsi="Times New Roman" w:cs="Times New Roman"/>
          <w:sz w:val="24"/>
          <w:szCs w:val="24"/>
        </w:rPr>
        <w:t xml:space="preserve"> С</w:t>
      </w:r>
      <w:proofErr w:type="gramEnd"/>
      <w:r w:rsidRPr="00225C22">
        <w:rPr>
          <w:rFonts w:ascii="Times New Roman" w:hAnsi="Times New Roman" w:cs="Times New Roman"/>
          <w:sz w:val="24"/>
          <w:szCs w:val="24"/>
        </w:rPr>
        <w:t>ам - главная новость и данность, Он предлагает людям Себя и ниспосылает людям новую силу - благодать. Апостол Павел продолжает утверждать христианский этический универсализм: во Христе нет ни иудея, ни язычника; нет раба, ни свободного (</w:t>
      </w:r>
      <w:proofErr w:type="spellStart"/>
      <w:r w:rsidRPr="00225C22">
        <w:rPr>
          <w:rFonts w:ascii="Times New Roman" w:hAnsi="Times New Roman" w:cs="Times New Roman"/>
          <w:sz w:val="24"/>
          <w:szCs w:val="24"/>
        </w:rPr>
        <w:t>Гал</w:t>
      </w:r>
      <w:proofErr w:type="spellEnd"/>
      <w:r w:rsidRPr="00225C22">
        <w:rPr>
          <w:rFonts w:ascii="Times New Roman" w:hAnsi="Times New Roman" w:cs="Times New Roman"/>
          <w:sz w:val="24"/>
          <w:szCs w:val="24"/>
        </w:rPr>
        <w:t>. 3, 28). Апостол Петр открывает двери Церкви для язычников (</w:t>
      </w:r>
      <w:proofErr w:type="spellStart"/>
      <w:r w:rsidRPr="00225C22">
        <w:rPr>
          <w:rFonts w:ascii="Times New Roman" w:hAnsi="Times New Roman" w:cs="Times New Roman"/>
          <w:sz w:val="24"/>
          <w:szCs w:val="24"/>
        </w:rPr>
        <w:t>Дн</w:t>
      </w:r>
      <w:proofErr w:type="spellEnd"/>
      <w:r w:rsidRPr="00225C22">
        <w:rPr>
          <w:rFonts w:ascii="Times New Roman" w:hAnsi="Times New Roman" w:cs="Times New Roman"/>
          <w:sz w:val="24"/>
          <w:szCs w:val="24"/>
        </w:rPr>
        <w:t>. 10).</w:t>
      </w:r>
    </w:p>
    <w:p w:rsidR="00225C22" w:rsidRPr="00225C22" w:rsidRDefault="00225C22" w:rsidP="00225C22">
      <w:pPr>
        <w:jc w:val="both"/>
        <w:rPr>
          <w:rFonts w:ascii="Times New Roman" w:hAnsi="Times New Roman" w:cs="Times New Roman"/>
          <w:sz w:val="24"/>
          <w:szCs w:val="24"/>
        </w:rPr>
      </w:pPr>
      <w:r w:rsidRPr="00225C22">
        <w:rPr>
          <w:rFonts w:ascii="Times New Roman" w:hAnsi="Times New Roman" w:cs="Times New Roman"/>
          <w:sz w:val="24"/>
          <w:szCs w:val="24"/>
        </w:rPr>
        <w:t>(Впоследствии, по мере развития ортодоксии, религиозный фактор стал рассматриваться как особо важный, и отношение к еретикам и раскольникам стало отличаться (ужесточаться) от отношения к обычным грешникам.)</w:t>
      </w:r>
    </w:p>
    <w:p w:rsidR="00225C22" w:rsidRPr="00225C22" w:rsidRDefault="00225C22" w:rsidP="00225C22">
      <w:pPr>
        <w:jc w:val="both"/>
        <w:rPr>
          <w:rFonts w:ascii="Times New Roman" w:hAnsi="Times New Roman" w:cs="Times New Roman"/>
          <w:sz w:val="24"/>
          <w:szCs w:val="24"/>
        </w:rPr>
      </w:pPr>
      <w:r w:rsidRPr="00225C22">
        <w:rPr>
          <w:rFonts w:ascii="Times New Roman" w:hAnsi="Times New Roman" w:cs="Times New Roman"/>
          <w:sz w:val="24"/>
          <w:szCs w:val="24"/>
        </w:rPr>
        <w:t xml:space="preserve">Общечеловеческие ценности (ОЦ) - это (снова воспользуемся светским словарем) "система аксиоматических максим, содержание которых не связано непосредственно с конкретным историческим периодом развития общества или конкретной этнической традицией, но наполняясь в каждой </w:t>
      </w:r>
      <w:proofErr w:type="spellStart"/>
      <w:r w:rsidRPr="00225C22">
        <w:rPr>
          <w:rFonts w:ascii="Times New Roman" w:hAnsi="Times New Roman" w:cs="Times New Roman"/>
          <w:sz w:val="24"/>
          <w:szCs w:val="24"/>
        </w:rPr>
        <w:t>социокультурной</w:t>
      </w:r>
      <w:proofErr w:type="spellEnd"/>
      <w:r w:rsidRPr="00225C22">
        <w:rPr>
          <w:rFonts w:ascii="Times New Roman" w:hAnsi="Times New Roman" w:cs="Times New Roman"/>
          <w:sz w:val="24"/>
          <w:szCs w:val="24"/>
        </w:rPr>
        <w:t xml:space="preserve"> традиции собственным конкретным смыслом, воспроизводится, тем не менее, в любом типе культуры в качестве ценности.</w:t>
      </w:r>
    </w:p>
    <w:p w:rsidR="00225C22" w:rsidRPr="00225C22" w:rsidRDefault="00225C22" w:rsidP="00225C22">
      <w:pPr>
        <w:jc w:val="both"/>
        <w:rPr>
          <w:rFonts w:ascii="Times New Roman" w:hAnsi="Times New Roman" w:cs="Times New Roman"/>
          <w:sz w:val="24"/>
          <w:szCs w:val="24"/>
        </w:rPr>
      </w:pPr>
      <w:r w:rsidRPr="00225C22">
        <w:rPr>
          <w:rFonts w:ascii="Times New Roman" w:hAnsi="Times New Roman" w:cs="Times New Roman"/>
          <w:sz w:val="24"/>
          <w:szCs w:val="24"/>
        </w:rPr>
        <w:t xml:space="preserve">К общечеловеческим ценностям относят: человеческую жизнь (ее сохранение и развитие в природной и культурной формах). </w:t>
      </w:r>
      <w:proofErr w:type="gramStart"/>
      <w:r w:rsidRPr="00225C22">
        <w:rPr>
          <w:rFonts w:ascii="Times New Roman" w:hAnsi="Times New Roman" w:cs="Times New Roman"/>
          <w:sz w:val="24"/>
          <w:szCs w:val="24"/>
        </w:rPr>
        <w:t>Различают ценности (в связи со структурой бытия) природные (экологические) и культурные (свобода, право, образование, творчество, общение).</w:t>
      </w:r>
      <w:proofErr w:type="gramEnd"/>
      <w:r w:rsidRPr="00225C22">
        <w:rPr>
          <w:rFonts w:ascii="Times New Roman" w:hAnsi="Times New Roman" w:cs="Times New Roman"/>
          <w:sz w:val="24"/>
          <w:szCs w:val="24"/>
        </w:rPr>
        <w:t xml:space="preserve"> </w:t>
      </w:r>
      <w:proofErr w:type="gramStart"/>
      <w:r w:rsidRPr="00225C22">
        <w:rPr>
          <w:rFonts w:ascii="Times New Roman" w:hAnsi="Times New Roman" w:cs="Times New Roman"/>
          <w:sz w:val="24"/>
          <w:szCs w:val="24"/>
        </w:rPr>
        <w:t>По формам духовной культуры ценности классифицируют на нравственные (добро, смысл жизни, совесть, достоинство, ответственность), эстетические (прекрасное, возвышенное), религиозные (вера), научные (истина), политические (мир, справедливость), правовые (права человека, правопорядок).</w:t>
      </w:r>
      <w:proofErr w:type="gramEnd"/>
      <w:r w:rsidRPr="00225C22">
        <w:rPr>
          <w:rFonts w:ascii="Times New Roman" w:hAnsi="Times New Roman" w:cs="Times New Roman"/>
          <w:sz w:val="24"/>
          <w:szCs w:val="24"/>
        </w:rPr>
        <w:t xml:space="preserve"> Каждая историческая эпоха и определенный этнос выражают себя в иерархии ценностей, определявшей социально допустимое. В современном мире значимы нравственные и эстетические ценности античности, гуманистические идеалы христианства, рационализм Нового времени, парадигма ненасилия ХХ в. (М. Ганди, М.Л. Кинг). В современную эпоху глобальных </w:t>
      </w:r>
      <w:r w:rsidRPr="00225C22">
        <w:rPr>
          <w:rFonts w:ascii="Times New Roman" w:hAnsi="Times New Roman" w:cs="Times New Roman"/>
          <w:sz w:val="24"/>
          <w:szCs w:val="24"/>
        </w:rPr>
        <w:lastRenderedPageBreak/>
        <w:t xml:space="preserve">перемен особое значение приобретают абсолютные ценности добра, красота, истины и веры как фундаментальные основания соответствующих форм духовной культуры, предполагающие гармонию, меру, равновесие целостного мира человека и его конструктивного </w:t>
      </w:r>
      <w:proofErr w:type="spellStart"/>
      <w:r w:rsidRPr="00225C22">
        <w:rPr>
          <w:rFonts w:ascii="Times New Roman" w:hAnsi="Times New Roman" w:cs="Times New Roman"/>
          <w:sz w:val="24"/>
          <w:szCs w:val="24"/>
        </w:rPr>
        <w:t>жизнеутверждения</w:t>
      </w:r>
      <w:proofErr w:type="spellEnd"/>
      <w:r w:rsidRPr="00225C22">
        <w:rPr>
          <w:rFonts w:ascii="Times New Roman" w:hAnsi="Times New Roman" w:cs="Times New Roman"/>
          <w:sz w:val="24"/>
          <w:szCs w:val="24"/>
        </w:rPr>
        <w:t xml:space="preserve"> в культуре". Далее говорится, что добро, красота, истина и вера означают не столько приверженность абсолютным ценностям, сколько их поиск и обретение. И наконец: "Непреходящее значение имеют Библейские нравственные заповеди: 10 заповедей Моисея и Нагорная проповедь Иисуса Христа" (там же, С. 484).</w:t>
      </w:r>
    </w:p>
    <w:p w:rsidR="00225C22" w:rsidRPr="00225C22" w:rsidRDefault="00225C22" w:rsidP="00225C22">
      <w:pPr>
        <w:jc w:val="both"/>
        <w:rPr>
          <w:rFonts w:ascii="Times New Roman" w:hAnsi="Times New Roman" w:cs="Times New Roman"/>
          <w:sz w:val="24"/>
          <w:szCs w:val="24"/>
        </w:rPr>
      </w:pPr>
      <w:r w:rsidRPr="00225C22">
        <w:rPr>
          <w:rFonts w:ascii="Times New Roman" w:hAnsi="Times New Roman" w:cs="Times New Roman"/>
          <w:sz w:val="24"/>
          <w:szCs w:val="24"/>
        </w:rPr>
        <w:t xml:space="preserve">С одной стороны, в словарной статье религиозные ценности перечисляются наравне с другими (что типично для светского типа мышления). А с </w:t>
      </w:r>
      <w:proofErr w:type="gramStart"/>
      <w:r w:rsidRPr="00225C22">
        <w:rPr>
          <w:rFonts w:ascii="Times New Roman" w:hAnsi="Times New Roman" w:cs="Times New Roman"/>
          <w:sz w:val="24"/>
          <w:szCs w:val="24"/>
        </w:rPr>
        <w:t>другой</w:t>
      </w:r>
      <w:proofErr w:type="gramEnd"/>
      <w:r w:rsidRPr="00225C22">
        <w:rPr>
          <w:rFonts w:ascii="Times New Roman" w:hAnsi="Times New Roman" w:cs="Times New Roman"/>
          <w:sz w:val="24"/>
          <w:szCs w:val="24"/>
        </w:rPr>
        <w:t xml:space="preserve"> - говорится, хотя и с некоторыми оговорками, об абсолютном вневременном значении общечеловеческих ценностей. Таким образом, судя по словарной статье, эпоха большевистской борьбы с "абстрактным гуманизмом", похоже, начинает заканчиваться.</w:t>
      </w:r>
    </w:p>
    <w:p w:rsidR="00225C22" w:rsidRPr="00225C22" w:rsidRDefault="00225C22" w:rsidP="00225C22">
      <w:pPr>
        <w:jc w:val="both"/>
        <w:rPr>
          <w:rFonts w:ascii="Times New Roman" w:hAnsi="Times New Roman" w:cs="Times New Roman"/>
          <w:sz w:val="24"/>
          <w:szCs w:val="24"/>
        </w:rPr>
      </w:pPr>
      <w:r w:rsidRPr="00225C22">
        <w:rPr>
          <w:rFonts w:ascii="Times New Roman" w:hAnsi="Times New Roman" w:cs="Times New Roman"/>
          <w:sz w:val="24"/>
          <w:szCs w:val="24"/>
        </w:rPr>
        <w:t xml:space="preserve">Напомню, что в коммунистический период само понятие ОЦ либо отрицалось (как буржуазное "у них"), либо отождествлялось с интересами прогрессивного класса ("у нас"). В любом случае ОЦ объявлялись исключительно исторически, культурно и классово обусловленными. Чтобы избегнуть </w:t>
      </w:r>
      <w:proofErr w:type="spellStart"/>
      <w:r w:rsidRPr="00225C22">
        <w:rPr>
          <w:rFonts w:ascii="Times New Roman" w:hAnsi="Times New Roman" w:cs="Times New Roman"/>
          <w:sz w:val="24"/>
          <w:szCs w:val="24"/>
        </w:rPr>
        <w:t>релятивизации</w:t>
      </w:r>
      <w:proofErr w:type="spellEnd"/>
      <w:r w:rsidRPr="00225C22">
        <w:rPr>
          <w:rFonts w:ascii="Times New Roman" w:hAnsi="Times New Roman" w:cs="Times New Roman"/>
          <w:sz w:val="24"/>
          <w:szCs w:val="24"/>
        </w:rPr>
        <w:t xml:space="preserve"> ОЦ, их пытались вписать в объективную историческую необходимость (истмат), которая методологически выполняла в марксизме роль бога. Бога назвали "объективным законом".</w:t>
      </w:r>
    </w:p>
    <w:p w:rsidR="00225C22" w:rsidRPr="00225C22" w:rsidRDefault="00225C22" w:rsidP="00225C22">
      <w:pPr>
        <w:jc w:val="both"/>
        <w:rPr>
          <w:rFonts w:ascii="Times New Roman" w:hAnsi="Times New Roman" w:cs="Times New Roman"/>
          <w:sz w:val="24"/>
          <w:szCs w:val="24"/>
        </w:rPr>
      </w:pPr>
      <w:r w:rsidRPr="00225C22">
        <w:rPr>
          <w:rFonts w:ascii="Times New Roman" w:hAnsi="Times New Roman" w:cs="Times New Roman"/>
          <w:sz w:val="24"/>
          <w:szCs w:val="24"/>
        </w:rPr>
        <w:t>Сегодня почти никто не отрицает ОЦ, но остается открытым для дискуссии вопрос об их происхождении. Главный вопрос: они заданы свыше, от Бога, или они имеют земное происхождение? На философском языке вопрос звучит так: ОЦ укоренены в трансцендентной сфере (в абсолюте) или в относительной имманентной сфере текущей действительности?</w:t>
      </w:r>
    </w:p>
    <w:p w:rsidR="00225C22" w:rsidRPr="00225C22" w:rsidRDefault="00225C22" w:rsidP="00225C22">
      <w:pPr>
        <w:jc w:val="both"/>
        <w:rPr>
          <w:rFonts w:ascii="Times New Roman" w:hAnsi="Times New Roman" w:cs="Times New Roman"/>
          <w:sz w:val="24"/>
          <w:szCs w:val="24"/>
        </w:rPr>
      </w:pPr>
      <w:r w:rsidRPr="00225C22">
        <w:rPr>
          <w:rFonts w:ascii="Times New Roman" w:hAnsi="Times New Roman" w:cs="Times New Roman"/>
          <w:sz w:val="24"/>
          <w:szCs w:val="24"/>
        </w:rPr>
        <w:t>У трансцендентной сферы есть одна особенность: она невидима. Вроде бы это плохо, т.к. пощупать нельзя. Но если учесть, что "трансцендентная жажда" человека (согласно христианской антропологии) не может удовлетвориться ничем конечным (видимым), то абсолют и не должен быть видимым (видимый абсолют был бы конечен, а значит - не абсолют). Только при наличии общей точки отсчета, общего критерия (одного абсолюта) и можно говорить об универсальности (всеобщности) моральных требований. Кроме того, только при наличии трансцендентной сферы и можно осмыслить не в терминах поражения земную (имманентную) катастрофу человека, физически гибнущего в результате своего высокоморального поступка.</w:t>
      </w:r>
    </w:p>
    <w:p w:rsidR="00225C22" w:rsidRPr="00225C22" w:rsidRDefault="00225C22" w:rsidP="00225C22">
      <w:pPr>
        <w:jc w:val="both"/>
        <w:rPr>
          <w:rFonts w:ascii="Times New Roman" w:hAnsi="Times New Roman" w:cs="Times New Roman"/>
          <w:sz w:val="24"/>
          <w:szCs w:val="24"/>
        </w:rPr>
      </w:pPr>
      <w:r w:rsidRPr="00225C22">
        <w:rPr>
          <w:rFonts w:ascii="Times New Roman" w:hAnsi="Times New Roman" w:cs="Times New Roman"/>
          <w:sz w:val="24"/>
          <w:szCs w:val="24"/>
        </w:rPr>
        <w:t xml:space="preserve">Имманентная сфера видима и даже слишком хорошо видима. В калейдоскопе событий очень трудно понять, что же происходит, но еще труднее понять, что должно происходить. Очень легко показать обусловленность моральных норм исторической </w:t>
      </w:r>
      <w:proofErr w:type="spellStart"/>
      <w:r w:rsidRPr="00225C22">
        <w:rPr>
          <w:rFonts w:ascii="Times New Roman" w:hAnsi="Times New Roman" w:cs="Times New Roman"/>
          <w:sz w:val="24"/>
          <w:szCs w:val="24"/>
        </w:rPr>
        <w:t>социокультурной</w:t>
      </w:r>
      <w:proofErr w:type="spellEnd"/>
      <w:r w:rsidRPr="00225C22">
        <w:rPr>
          <w:rFonts w:ascii="Times New Roman" w:hAnsi="Times New Roman" w:cs="Times New Roman"/>
          <w:sz w:val="24"/>
          <w:szCs w:val="24"/>
        </w:rPr>
        <w:t xml:space="preserve"> обстановкой. Но столь же трудно определить должное направление развития ситуации. Что считать естественным, а что нет? Очень легко показать, что всякого рода порядочность приводит к земной неудаче, а дурные качества приводят к материальному благополучию (надо только "не попасться" - т.е. это вопрос технический). Этические релятивисты любят приводить в качестве примера какой-нибудь экзотический остров, где все наоборот. Где люди не только "на лицо ужасные, но добрые внутри", но и внутри совсем не добрые, людоеды, например. Теоретически здесь почти невозможно доказать категорию </w:t>
      </w:r>
      <w:proofErr w:type="gramStart"/>
      <w:r w:rsidRPr="00225C22">
        <w:rPr>
          <w:rFonts w:ascii="Times New Roman" w:hAnsi="Times New Roman" w:cs="Times New Roman"/>
          <w:sz w:val="24"/>
          <w:szCs w:val="24"/>
        </w:rPr>
        <w:t>должного</w:t>
      </w:r>
      <w:proofErr w:type="gramEnd"/>
      <w:r w:rsidRPr="00225C22">
        <w:rPr>
          <w:rFonts w:ascii="Times New Roman" w:hAnsi="Times New Roman" w:cs="Times New Roman"/>
          <w:sz w:val="24"/>
          <w:szCs w:val="24"/>
        </w:rPr>
        <w:t>. Здесь и никакая статистика не поможет: в самом деле, чего больше на свете - добра или зла? Да и что понимать под добром и злом? Слишком легко "показать" относительность этих понятий. Правда, опыт построения первого в мире атеистического государства, "земного рая", сам по себе очень показателен. Вместо рая получили "зону".</w:t>
      </w:r>
    </w:p>
    <w:p w:rsidR="00225C22" w:rsidRPr="00225C22" w:rsidRDefault="00225C22" w:rsidP="00225C22">
      <w:pPr>
        <w:jc w:val="both"/>
        <w:rPr>
          <w:rFonts w:ascii="Times New Roman" w:hAnsi="Times New Roman" w:cs="Times New Roman"/>
          <w:sz w:val="24"/>
          <w:szCs w:val="24"/>
        </w:rPr>
      </w:pPr>
      <w:r w:rsidRPr="00225C22">
        <w:rPr>
          <w:rFonts w:ascii="Times New Roman" w:hAnsi="Times New Roman" w:cs="Times New Roman"/>
          <w:sz w:val="24"/>
          <w:szCs w:val="24"/>
        </w:rPr>
        <w:lastRenderedPageBreak/>
        <w:t xml:space="preserve">Как показывает история, самая трудная идея для усвоения человечеством - это идея универсализма. Причем, как это ни странно, не тоталитарного, не лагерного, а - </w:t>
      </w:r>
      <w:proofErr w:type="spellStart"/>
      <w:r w:rsidRPr="00225C22">
        <w:rPr>
          <w:rFonts w:ascii="Times New Roman" w:hAnsi="Times New Roman" w:cs="Times New Roman"/>
          <w:sz w:val="24"/>
          <w:szCs w:val="24"/>
        </w:rPr>
        <w:t>гуманистическо-либерального</w:t>
      </w:r>
      <w:proofErr w:type="spellEnd"/>
      <w:r w:rsidRPr="00225C22">
        <w:rPr>
          <w:rFonts w:ascii="Times New Roman" w:hAnsi="Times New Roman" w:cs="Times New Roman"/>
          <w:sz w:val="24"/>
          <w:szCs w:val="24"/>
        </w:rPr>
        <w:t xml:space="preserve"> типа. Это - идея единства человеческого рода, солидарности, единой системы этических и общечеловеческих ценностей, уважения к человеческой личности, без чего никакая глобализация, о которой сегодня столько говорят (в основном, на Западе), не состоится. Эти ценности составляют общую часть этических предписаний (заповедей) мировых религий: не убивай, не воруй, не лги, не мсти, хорошо относись к людям. </w:t>
      </w:r>
      <w:proofErr w:type="gramStart"/>
      <w:r w:rsidRPr="00225C22">
        <w:rPr>
          <w:rFonts w:ascii="Times New Roman" w:hAnsi="Times New Roman" w:cs="Times New Roman"/>
          <w:sz w:val="24"/>
          <w:szCs w:val="24"/>
        </w:rPr>
        <w:t>Эти ценности ясно выражены во "Всеобщей Декларации прав человека" (1948), "Европейской Конвенции прав человека и основных свобод" (1950), "Международном пакте о гражданских и политических правах" (1966), в недавно принятой экуменической хартии Европы и других международных документах, признанных многими странами, в том числе и нашей.</w:t>
      </w:r>
      <w:proofErr w:type="gramEnd"/>
    </w:p>
    <w:p w:rsidR="00225C22" w:rsidRPr="00225C22" w:rsidRDefault="00225C22" w:rsidP="00225C22">
      <w:pPr>
        <w:jc w:val="both"/>
        <w:rPr>
          <w:rFonts w:ascii="Times New Roman" w:hAnsi="Times New Roman" w:cs="Times New Roman"/>
          <w:sz w:val="24"/>
          <w:szCs w:val="24"/>
        </w:rPr>
      </w:pPr>
      <w:r w:rsidRPr="00225C22">
        <w:rPr>
          <w:rFonts w:ascii="Times New Roman" w:hAnsi="Times New Roman" w:cs="Times New Roman"/>
          <w:sz w:val="24"/>
          <w:szCs w:val="24"/>
        </w:rPr>
        <w:t xml:space="preserve">Этот </w:t>
      </w:r>
      <w:proofErr w:type="spellStart"/>
      <w:r w:rsidRPr="00225C22">
        <w:rPr>
          <w:rFonts w:ascii="Times New Roman" w:hAnsi="Times New Roman" w:cs="Times New Roman"/>
          <w:sz w:val="24"/>
          <w:szCs w:val="24"/>
        </w:rPr>
        <w:t>общеэтический</w:t>
      </w:r>
      <w:proofErr w:type="spellEnd"/>
      <w:r w:rsidRPr="00225C22">
        <w:rPr>
          <w:rFonts w:ascii="Times New Roman" w:hAnsi="Times New Roman" w:cs="Times New Roman"/>
          <w:sz w:val="24"/>
          <w:szCs w:val="24"/>
        </w:rPr>
        <w:t>, необходимый для самого существования человеческого общежития минимум хорошо известен. Это так называемая естественная нравственность, максима которой выражена в известном "золотом правиле нравственности", в добродетелях, известных с античности: мужество, умеренность, мудрость, справедливость. Античная нравственность, как и всякая естественная нравственность, была нормативной по своей природе.</w:t>
      </w:r>
    </w:p>
    <w:p w:rsidR="00225C22" w:rsidRPr="00225C22" w:rsidRDefault="00225C22" w:rsidP="00225C22">
      <w:pPr>
        <w:jc w:val="both"/>
        <w:rPr>
          <w:rFonts w:ascii="Times New Roman" w:hAnsi="Times New Roman" w:cs="Times New Roman"/>
          <w:sz w:val="24"/>
          <w:szCs w:val="24"/>
        </w:rPr>
      </w:pPr>
      <w:r w:rsidRPr="00225C22">
        <w:rPr>
          <w:rFonts w:ascii="Times New Roman" w:hAnsi="Times New Roman" w:cs="Times New Roman"/>
          <w:sz w:val="24"/>
          <w:szCs w:val="24"/>
        </w:rPr>
        <w:t xml:space="preserve">В "Ветхом Завете" имеется жесткий опыт созидания нравственного эталона посредством </w:t>
      </w:r>
      <w:proofErr w:type="spellStart"/>
      <w:r w:rsidRPr="00225C22">
        <w:rPr>
          <w:rFonts w:ascii="Times New Roman" w:hAnsi="Times New Roman" w:cs="Times New Roman"/>
          <w:sz w:val="24"/>
          <w:szCs w:val="24"/>
        </w:rPr>
        <w:t>богоизбранного</w:t>
      </w:r>
      <w:proofErr w:type="spellEnd"/>
      <w:r w:rsidRPr="00225C22">
        <w:rPr>
          <w:rFonts w:ascii="Times New Roman" w:hAnsi="Times New Roman" w:cs="Times New Roman"/>
          <w:sz w:val="24"/>
          <w:szCs w:val="24"/>
        </w:rPr>
        <w:t xml:space="preserve"> народа в языческом окружении. В Ветхозаветной истории нет ничего напоминающего современные права человека (веротерпимость), там была беспощадная война с идолопоклонством. Но все же и в "Ветхом Завете" были начатки общечеловеческой этики. Там часто встречаются слова "правда" и "справедливость", причем эти понятия начинали распространяться на чужаков: "пришельца не притесняй и не угнетай его; ибо вы сами были пришельцами в земле Египетской" (Исх. 22, 21); "Господь есть Бог правды" (</w:t>
      </w:r>
      <w:proofErr w:type="spellStart"/>
      <w:r w:rsidRPr="00225C22">
        <w:rPr>
          <w:rFonts w:ascii="Times New Roman" w:hAnsi="Times New Roman" w:cs="Times New Roman"/>
          <w:sz w:val="24"/>
          <w:szCs w:val="24"/>
        </w:rPr>
        <w:t>Ис</w:t>
      </w:r>
      <w:proofErr w:type="spellEnd"/>
      <w:r w:rsidRPr="00225C22">
        <w:rPr>
          <w:rFonts w:ascii="Times New Roman" w:hAnsi="Times New Roman" w:cs="Times New Roman"/>
          <w:sz w:val="24"/>
          <w:szCs w:val="24"/>
        </w:rPr>
        <w:t>. 30, 18).</w:t>
      </w:r>
    </w:p>
    <w:p w:rsidR="00225C22" w:rsidRPr="00225C22" w:rsidRDefault="00225C22" w:rsidP="00225C22">
      <w:pPr>
        <w:jc w:val="both"/>
        <w:rPr>
          <w:rFonts w:ascii="Times New Roman" w:hAnsi="Times New Roman" w:cs="Times New Roman"/>
          <w:sz w:val="24"/>
          <w:szCs w:val="24"/>
        </w:rPr>
      </w:pPr>
      <w:r w:rsidRPr="00225C22">
        <w:rPr>
          <w:rFonts w:ascii="Times New Roman" w:hAnsi="Times New Roman" w:cs="Times New Roman"/>
          <w:sz w:val="24"/>
          <w:szCs w:val="24"/>
        </w:rPr>
        <w:t>Христианская этика включает в себя высшие достижения античной и ветхозаветной этики. Праведность апостолов должна была превзойти праведность книжников и фарисеев (</w:t>
      </w:r>
      <w:proofErr w:type="spellStart"/>
      <w:r w:rsidRPr="00225C22">
        <w:rPr>
          <w:rFonts w:ascii="Times New Roman" w:hAnsi="Times New Roman" w:cs="Times New Roman"/>
          <w:sz w:val="24"/>
          <w:szCs w:val="24"/>
        </w:rPr>
        <w:t>Мф</w:t>
      </w:r>
      <w:proofErr w:type="spellEnd"/>
      <w:r w:rsidRPr="00225C22">
        <w:rPr>
          <w:rFonts w:ascii="Times New Roman" w:hAnsi="Times New Roman" w:cs="Times New Roman"/>
          <w:sz w:val="24"/>
          <w:szCs w:val="24"/>
        </w:rPr>
        <w:t>. 5, 20). Представление о естественной нравственности находит свое отражение в высказывании апостола: "Когда язычники, не имеющие закона, по природе законное делают, то, не имея закона, они сами себе закон. Они показывают, что дело закона у них написано в сердцах, о чем свидетельствует совесть их и мысли их" (Рим. 2, 14-15).</w:t>
      </w:r>
    </w:p>
    <w:p w:rsidR="00225C22" w:rsidRPr="00225C22" w:rsidRDefault="00225C22" w:rsidP="00225C22">
      <w:pPr>
        <w:jc w:val="both"/>
        <w:rPr>
          <w:rFonts w:ascii="Times New Roman" w:hAnsi="Times New Roman" w:cs="Times New Roman"/>
          <w:sz w:val="24"/>
          <w:szCs w:val="24"/>
        </w:rPr>
      </w:pPr>
      <w:r w:rsidRPr="00225C22">
        <w:rPr>
          <w:rFonts w:ascii="Times New Roman" w:hAnsi="Times New Roman" w:cs="Times New Roman"/>
          <w:sz w:val="24"/>
          <w:szCs w:val="24"/>
        </w:rPr>
        <w:t xml:space="preserve">Важно заметить, что именно в библейско-христианской традиции утверждается единство человеческого рода, произошедшего из одного источника, одних прародителей (как их ни понимать: буквально или </w:t>
      </w:r>
      <w:proofErr w:type="spellStart"/>
      <w:proofErr w:type="gramStart"/>
      <w:r w:rsidRPr="00225C22">
        <w:rPr>
          <w:rFonts w:ascii="Times New Roman" w:hAnsi="Times New Roman" w:cs="Times New Roman"/>
          <w:sz w:val="24"/>
          <w:szCs w:val="24"/>
        </w:rPr>
        <w:t>обобщенно-аллегорически</w:t>
      </w:r>
      <w:proofErr w:type="spellEnd"/>
      <w:proofErr w:type="gramEnd"/>
      <w:r w:rsidRPr="00225C22">
        <w:rPr>
          <w:rFonts w:ascii="Times New Roman" w:hAnsi="Times New Roman" w:cs="Times New Roman"/>
          <w:sz w:val="24"/>
          <w:szCs w:val="24"/>
        </w:rPr>
        <w:t>). Сам Иисус Христос дает заповедь: "Как хотите, чтобы с вами поступали люди, так и вы поступайте с ними" (Лк. 6, 31), которая включает в себя давно известное "золотое правило" нравственности: "не поступайте с другими так, как вы бы не хотели, чтобы они с вами поступали". Ближним в притче Христа оказывается не свой правоверный, а "инородец и еретик" - милосердный самарянин (Лк. 10, 29-37), и именно потому, что он был милосердным к незнакомому человеку. В сцене Страшного суда критерием будет даже не вероисповедный признак, а опять же - добрые дела, то есть этика (</w:t>
      </w:r>
      <w:proofErr w:type="gramStart"/>
      <w:r w:rsidRPr="00225C22">
        <w:rPr>
          <w:rFonts w:ascii="Times New Roman" w:hAnsi="Times New Roman" w:cs="Times New Roman"/>
          <w:sz w:val="24"/>
          <w:szCs w:val="24"/>
        </w:rPr>
        <w:t>см</w:t>
      </w:r>
      <w:proofErr w:type="gramEnd"/>
      <w:r w:rsidRPr="00225C22">
        <w:rPr>
          <w:rFonts w:ascii="Times New Roman" w:hAnsi="Times New Roman" w:cs="Times New Roman"/>
          <w:sz w:val="24"/>
          <w:szCs w:val="24"/>
        </w:rPr>
        <w:t xml:space="preserve">.: </w:t>
      </w:r>
      <w:proofErr w:type="spellStart"/>
      <w:r w:rsidRPr="00225C22">
        <w:rPr>
          <w:rFonts w:ascii="Times New Roman" w:hAnsi="Times New Roman" w:cs="Times New Roman"/>
          <w:sz w:val="24"/>
          <w:szCs w:val="24"/>
        </w:rPr>
        <w:t>Мф</w:t>
      </w:r>
      <w:proofErr w:type="spellEnd"/>
      <w:r w:rsidRPr="00225C22">
        <w:rPr>
          <w:rFonts w:ascii="Times New Roman" w:hAnsi="Times New Roman" w:cs="Times New Roman"/>
          <w:sz w:val="24"/>
          <w:szCs w:val="24"/>
        </w:rPr>
        <w:t>. 25, 31-46).</w:t>
      </w:r>
    </w:p>
    <w:p w:rsidR="00225C22" w:rsidRPr="00225C22" w:rsidRDefault="00225C22" w:rsidP="00225C22">
      <w:pPr>
        <w:jc w:val="both"/>
        <w:rPr>
          <w:rFonts w:ascii="Times New Roman" w:hAnsi="Times New Roman" w:cs="Times New Roman"/>
          <w:sz w:val="24"/>
          <w:szCs w:val="24"/>
        </w:rPr>
      </w:pPr>
      <w:r w:rsidRPr="00225C22">
        <w:rPr>
          <w:rFonts w:ascii="Times New Roman" w:hAnsi="Times New Roman" w:cs="Times New Roman"/>
          <w:sz w:val="24"/>
          <w:szCs w:val="24"/>
        </w:rPr>
        <w:t xml:space="preserve">Но христианская этика не только нормативна, как естественная этика, она - парадоксальна, что ярко выражено в "Нагорной проповеди". Следует любить врагов, раздавать свое имение, не заботиться о завтрашнем дне. Этот </w:t>
      </w:r>
      <w:proofErr w:type="spellStart"/>
      <w:r w:rsidRPr="00225C22">
        <w:rPr>
          <w:rFonts w:ascii="Times New Roman" w:hAnsi="Times New Roman" w:cs="Times New Roman"/>
          <w:sz w:val="24"/>
          <w:szCs w:val="24"/>
        </w:rPr>
        <w:t>парадоксализм</w:t>
      </w:r>
      <w:proofErr w:type="spellEnd"/>
      <w:r w:rsidRPr="00225C22">
        <w:rPr>
          <w:rFonts w:ascii="Times New Roman" w:hAnsi="Times New Roman" w:cs="Times New Roman"/>
          <w:sz w:val="24"/>
          <w:szCs w:val="24"/>
        </w:rPr>
        <w:t xml:space="preserve"> объясняется:</w:t>
      </w:r>
    </w:p>
    <w:p w:rsidR="00225C22" w:rsidRPr="00225C22" w:rsidRDefault="00225C22" w:rsidP="00225C22">
      <w:pPr>
        <w:jc w:val="both"/>
        <w:rPr>
          <w:rFonts w:ascii="Times New Roman" w:hAnsi="Times New Roman" w:cs="Times New Roman"/>
          <w:sz w:val="24"/>
          <w:szCs w:val="24"/>
        </w:rPr>
      </w:pPr>
      <w:r w:rsidRPr="00225C22">
        <w:rPr>
          <w:rFonts w:ascii="Times New Roman" w:hAnsi="Times New Roman" w:cs="Times New Roman"/>
          <w:sz w:val="24"/>
          <w:szCs w:val="24"/>
        </w:rPr>
        <w:lastRenderedPageBreak/>
        <w:t xml:space="preserve">* новой эсхатологической перспективой вечной жизни: не все свершается в видимых пределах земной жизни: физическая смерть перестает быть абсолютным фактором; </w:t>
      </w:r>
    </w:p>
    <w:p w:rsidR="00225C22" w:rsidRPr="00225C22" w:rsidRDefault="00225C22" w:rsidP="00225C22">
      <w:pPr>
        <w:jc w:val="both"/>
        <w:rPr>
          <w:rFonts w:ascii="Times New Roman" w:hAnsi="Times New Roman" w:cs="Times New Roman"/>
          <w:sz w:val="24"/>
          <w:szCs w:val="24"/>
        </w:rPr>
      </w:pPr>
      <w:r w:rsidRPr="00225C22">
        <w:rPr>
          <w:rFonts w:ascii="Times New Roman" w:hAnsi="Times New Roman" w:cs="Times New Roman"/>
          <w:sz w:val="24"/>
          <w:szCs w:val="24"/>
        </w:rPr>
        <w:t xml:space="preserve">* внесением нового фактора - благодати. В этической плоскости благодать продуцирует любовь, прощение, самопожертвование; </w:t>
      </w:r>
    </w:p>
    <w:p w:rsidR="00225C22" w:rsidRPr="00225C22" w:rsidRDefault="00225C22" w:rsidP="00225C22">
      <w:pPr>
        <w:jc w:val="both"/>
        <w:rPr>
          <w:rFonts w:ascii="Times New Roman" w:hAnsi="Times New Roman" w:cs="Times New Roman"/>
          <w:sz w:val="24"/>
          <w:szCs w:val="24"/>
        </w:rPr>
      </w:pPr>
      <w:r w:rsidRPr="00225C22">
        <w:rPr>
          <w:rFonts w:ascii="Times New Roman" w:hAnsi="Times New Roman" w:cs="Times New Roman"/>
          <w:sz w:val="24"/>
          <w:szCs w:val="24"/>
        </w:rPr>
        <w:t>* новым пониманием вечности как Царства Божия, которое начинается здесь и сейчас.</w:t>
      </w:r>
    </w:p>
    <w:p w:rsidR="00225C22" w:rsidRPr="00225C22" w:rsidRDefault="00225C22" w:rsidP="00225C22">
      <w:pPr>
        <w:jc w:val="both"/>
        <w:rPr>
          <w:rFonts w:ascii="Times New Roman" w:hAnsi="Times New Roman" w:cs="Times New Roman"/>
          <w:sz w:val="24"/>
          <w:szCs w:val="24"/>
        </w:rPr>
      </w:pPr>
      <w:r w:rsidRPr="00225C22">
        <w:rPr>
          <w:rFonts w:ascii="Times New Roman" w:hAnsi="Times New Roman" w:cs="Times New Roman"/>
          <w:sz w:val="24"/>
          <w:szCs w:val="24"/>
        </w:rPr>
        <w:t xml:space="preserve">Казалось бы, эти две этические системы (естественная и христианская) не противоречат друг другу. Христианская этика должна, вроде бы, включать в себя лучшие достижения общечеловеческой этики и восполнять их безграничной высотой христианского максимализма. Эти две </w:t>
      </w:r>
      <w:proofErr w:type="gramStart"/>
      <w:r w:rsidRPr="00225C22">
        <w:rPr>
          <w:rFonts w:ascii="Times New Roman" w:hAnsi="Times New Roman" w:cs="Times New Roman"/>
          <w:sz w:val="24"/>
          <w:szCs w:val="24"/>
        </w:rPr>
        <w:t>этики</w:t>
      </w:r>
      <w:proofErr w:type="gramEnd"/>
      <w:r w:rsidRPr="00225C22">
        <w:rPr>
          <w:rFonts w:ascii="Times New Roman" w:hAnsi="Times New Roman" w:cs="Times New Roman"/>
          <w:sz w:val="24"/>
          <w:szCs w:val="24"/>
        </w:rPr>
        <w:t xml:space="preserve"> возможно сочетать в иерархической парадигме соподчинения этических ценностей, как это делал, например, христианский апологет </w:t>
      </w:r>
      <w:proofErr w:type="spellStart"/>
      <w:r w:rsidRPr="00225C22">
        <w:rPr>
          <w:rFonts w:ascii="Times New Roman" w:hAnsi="Times New Roman" w:cs="Times New Roman"/>
          <w:sz w:val="24"/>
          <w:szCs w:val="24"/>
        </w:rPr>
        <w:t>Иустин</w:t>
      </w:r>
      <w:proofErr w:type="spellEnd"/>
      <w:r w:rsidRPr="00225C22">
        <w:rPr>
          <w:rFonts w:ascii="Times New Roman" w:hAnsi="Times New Roman" w:cs="Times New Roman"/>
          <w:sz w:val="24"/>
          <w:szCs w:val="24"/>
        </w:rPr>
        <w:t xml:space="preserve"> Философ (II в.) под влиянием стоической концепции иерархии различных логосов. Он говорил, что все доброе принадлежит христианам. То есть призывал ценить добро во всех его проявлениях.</w:t>
      </w:r>
    </w:p>
    <w:p w:rsidR="00225C22" w:rsidRPr="00225C22" w:rsidRDefault="00225C22" w:rsidP="00225C22">
      <w:pPr>
        <w:jc w:val="both"/>
        <w:rPr>
          <w:rFonts w:ascii="Times New Roman" w:hAnsi="Times New Roman" w:cs="Times New Roman"/>
          <w:sz w:val="24"/>
          <w:szCs w:val="24"/>
        </w:rPr>
      </w:pPr>
      <w:r w:rsidRPr="00225C22">
        <w:rPr>
          <w:rFonts w:ascii="Times New Roman" w:hAnsi="Times New Roman" w:cs="Times New Roman"/>
          <w:sz w:val="24"/>
          <w:szCs w:val="24"/>
        </w:rPr>
        <w:t>Но вот здесь то и дело возникает проблема, выявленная еще Тертуллианом в дилемме: "Афины или Иерусалим?". Августин так же сказал: "добродетели язычников суть христианские пороки" (пример - честь, рыцарство, дуэли, отношение к самоубийству).</w:t>
      </w:r>
    </w:p>
    <w:p w:rsidR="00225C22" w:rsidRPr="00225C22" w:rsidRDefault="00225C22" w:rsidP="00225C22">
      <w:pPr>
        <w:jc w:val="both"/>
        <w:rPr>
          <w:rFonts w:ascii="Times New Roman" w:hAnsi="Times New Roman" w:cs="Times New Roman"/>
          <w:sz w:val="24"/>
          <w:szCs w:val="24"/>
        </w:rPr>
      </w:pPr>
      <w:r w:rsidRPr="00225C22">
        <w:rPr>
          <w:rFonts w:ascii="Times New Roman" w:hAnsi="Times New Roman" w:cs="Times New Roman"/>
          <w:sz w:val="24"/>
          <w:szCs w:val="24"/>
        </w:rPr>
        <w:t xml:space="preserve">Возникает вопрос: не является ли христианская этика </w:t>
      </w:r>
      <w:proofErr w:type="spellStart"/>
      <w:r w:rsidRPr="00225C22">
        <w:rPr>
          <w:rFonts w:ascii="Times New Roman" w:hAnsi="Times New Roman" w:cs="Times New Roman"/>
          <w:sz w:val="24"/>
          <w:szCs w:val="24"/>
        </w:rPr>
        <w:t>самодостаточной</w:t>
      </w:r>
      <w:proofErr w:type="spellEnd"/>
      <w:r w:rsidRPr="00225C22">
        <w:rPr>
          <w:rFonts w:ascii="Times New Roman" w:hAnsi="Times New Roman" w:cs="Times New Roman"/>
          <w:sz w:val="24"/>
          <w:szCs w:val="24"/>
        </w:rPr>
        <w:t>? Такой подход предполагает эксклюзивную парадигму: или - или. Если найдена евангельская жемчужина, то все остальное представляется ненужным.</w:t>
      </w:r>
    </w:p>
    <w:p w:rsidR="00225C22" w:rsidRPr="00225C22" w:rsidRDefault="00225C22" w:rsidP="00225C22">
      <w:pPr>
        <w:jc w:val="both"/>
        <w:rPr>
          <w:rFonts w:ascii="Times New Roman" w:hAnsi="Times New Roman" w:cs="Times New Roman"/>
          <w:sz w:val="24"/>
          <w:szCs w:val="24"/>
        </w:rPr>
      </w:pPr>
      <w:r w:rsidRPr="00225C22">
        <w:rPr>
          <w:rFonts w:ascii="Times New Roman" w:hAnsi="Times New Roman" w:cs="Times New Roman"/>
          <w:sz w:val="24"/>
          <w:szCs w:val="24"/>
        </w:rPr>
        <w:t>Известно, что люди, исповедующие христианство, часто отрицают культуру, ОЦ, противопоставляя им высоту христианского идеала. Они склонны создавать субкультуру, не чувствуют ответственности за состояние и развитие гражданского общества. Политика при этом часто ими просто презирается как "грязное дело". Понятие социального греха вместе с общественной жизнью, как правило, ими отрицается. Это вызывает соответствующую реакцию общества на церковь, которая воспринимается как что-то маргинально-асоциальное.</w:t>
      </w:r>
    </w:p>
    <w:p w:rsidR="00225C22" w:rsidRPr="00225C22" w:rsidRDefault="00225C22" w:rsidP="00225C22">
      <w:pPr>
        <w:jc w:val="both"/>
        <w:rPr>
          <w:rFonts w:ascii="Times New Roman" w:hAnsi="Times New Roman" w:cs="Times New Roman"/>
          <w:sz w:val="24"/>
          <w:szCs w:val="24"/>
        </w:rPr>
      </w:pPr>
      <w:r w:rsidRPr="00225C22">
        <w:rPr>
          <w:rFonts w:ascii="Times New Roman" w:hAnsi="Times New Roman" w:cs="Times New Roman"/>
          <w:sz w:val="24"/>
          <w:szCs w:val="24"/>
        </w:rPr>
        <w:t>Такая ситуация объясняется несколькими причинами.</w:t>
      </w:r>
    </w:p>
    <w:p w:rsidR="00225C22" w:rsidRPr="00225C22" w:rsidRDefault="00225C22" w:rsidP="00225C22">
      <w:pPr>
        <w:jc w:val="both"/>
        <w:rPr>
          <w:rFonts w:ascii="Times New Roman" w:hAnsi="Times New Roman" w:cs="Times New Roman"/>
          <w:sz w:val="24"/>
          <w:szCs w:val="24"/>
        </w:rPr>
      </w:pPr>
      <w:r w:rsidRPr="00225C22">
        <w:rPr>
          <w:rFonts w:ascii="Times New Roman" w:hAnsi="Times New Roman" w:cs="Times New Roman"/>
          <w:sz w:val="24"/>
          <w:szCs w:val="24"/>
        </w:rPr>
        <w:t xml:space="preserve">Религиозная причина: все естественные науки и </w:t>
      </w:r>
      <w:proofErr w:type="spellStart"/>
      <w:r w:rsidRPr="00225C22">
        <w:rPr>
          <w:rFonts w:ascii="Times New Roman" w:hAnsi="Times New Roman" w:cs="Times New Roman"/>
          <w:sz w:val="24"/>
          <w:szCs w:val="24"/>
        </w:rPr>
        <w:t>секулярная</w:t>
      </w:r>
      <w:proofErr w:type="spellEnd"/>
      <w:r w:rsidRPr="00225C22">
        <w:rPr>
          <w:rFonts w:ascii="Times New Roman" w:hAnsi="Times New Roman" w:cs="Times New Roman"/>
          <w:sz w:val="24"/>
          <w:szCs w:val="24"/>
        </w:rPr>
        <w:t xml:space="preserve"> культура ориентированы на эту (земную) жизнь. Христианство более ориентировано не на эту, а на потустороннюю жизнь. При слишком жестком дуализме земного и небесного в эсхатологической перспективе спасения земная культура теряет свой смысл. Остается лишь аскетика и строгая мораль.</w:t>
      </w:r>
    </w:p>
    <w:p w:rsidR="00225C22" w:rsidRPr="00225C22" w:rsidRDefault="00225C22" w:rsidP="00225C22">
      <w:pPr>
        <w:jc w:val="both"/>
        <w:rPr>
          <w:rFonts w:ascii="Times New Roman" w:hAnsi="Times New Roman" w:cs="Times New Roman"/>
          <w:sz w:val="24"/>
          <w:szCs w:val="24"/>
        </w:rPr>
      </w:pPr>
      <w:r w:rsidRPr="00225C22">
        <w:rPr>
          <w:rFonts w:ascii="Times New Roman" w:hAnsi="Times New Roman" w:cs="Times New Roman"/>
          <w:sz w:val="24"/>
          <w:szCs w:val="24"/>
        </w:rPr>
        <w:t xml:space="preserve">Социальная причина: </w:t>
      </w:r>
      <w:proofErr w:type="spellStart"/>
      <w:r w:rsidRPr="00225C22">
        <w:rPr>
          <w:rFonts w:ascii="Times New Roman" w:hAnsi="Times New Roman" w:cs="Times New Roman"/>
          <w:sz w:val="24"/>
          <w:szCs w:val="24"/>
        </w:rPr>
        <w:t>секулярное</w:t>
      </w:r>
      <w:proofErr w:type="spellEnd"/>
      <w:r w:rsidRPr="00225C22">
        <w:rPr>
          <w:rFonts w:ascii="Times New Roman" w:hAnsi="Times New Roman" w:cs="Times New Roman"/>
          <w:sz w:val="24"/>
          <w:szCs w:val="24"/>
        </w:rPr>
        <w:t xml:space="preserve"> общество в нашу эпоху узких специализаций отвело церкви определенную функцию, которая не предполагает вмешательство в культуру, т.к. культурой занимаются другие специалисты.</w:t>
      </w:r>
    </w:p>
    <w:p w:rsidR="00225C22" w:rsidRPr="00225C22" w:rsidRDefault="00225C22" w:rsidP="00225C22">
      <w:pPr>
        <w:jc w:val="both"/>
        <w:rPr>
          <w:rFonts w:ascii="Times New Roman" w:hAnsi="Times New Roman" w:cs="Times New Roman"/>
          <w:sz w:val="24"/>
          <w:szCs w:val="24"/>
        </w:rPr>
      </w:pPr>
      <w:r w:rsidRPr="00225C22">
        <w:rPr>
          <w:rFonts w:ascii="Times New Roman" w:hAnsi="Times New Roman" w:cs="Times New Roman"/>
          <w:sz w:val="24"/>
          <w:szCs w:val="24"/>
        </w:rPr>
        <w:t xml:space="preserve">Психологическая причина: человеку легче воспринимать то, что делается рядом с ним, чем видеть картину в целом. Он склонен воспринимать свое окружение по типу </w:t>
      </w:r>
      <w:proofErr w:type="spellStart"/>
      <w:r w:rsidRPr="00225C22">
        <w:rPr>
          <w:rFonts w:ascii="Times New Roman" w:hAnsi="Times New Roman" w:cs="Times New Roman"/>
          <w:sz w:val="24"/>
          <w:szCs w:val="24"/>
        </w:rPr>
        <w:t>самодостаточного</w:t>
      </w:r>
      <w:proofErr w:type="spellEnd"/>
      <w:r w:rsidRPr="00225C22">
        <w:rPr>
          <w:rFonts w:ascii="Times New Roman" w:hAnsi="Times New Roman" w:cs="Times New Roman"/>
          <w:sz w:val="24"/>
          <w:szCs w:val="24"/>
        </w:rPr>
        <w:t xml:space="preserve"> клуба со своими интересами. Бог при этом </w:t>
      </w:r>
      <w:proofErr w:type="spellStart"/>
      <w:r w:rsidRPr="00225C22">
        <w:rPr>
          <w:rFonts w:ascii="Times New Roman" w:hAnsi="Times New Roman" w:cs="Times New Roman"/>
          <w:sz w:val="24"/>
          <w:szCs w:val="24"/>
        </w:rPr>
        <w:t>по-язычески</w:t>
      </w:r>
      <w:proofErr w:type="spellEnd"/>
      <w:r w:rsidRPr="00225C22">
        <w:rPr>
          <w:rFonts w:ascii="Times New Roman" w:hAnsi="Times New Roman" w:cs="Times New Roman"/>
          <w:sz w:val="24"/>
          <w:szCs w:val="24"/>
        </w:rPr>
        <w:t xml:space="preserve"> воспринимается только как хранитель домашнего очага.</w:t>
      </w:r>
    </w:p>
    <w:p w:rsidR="00225C22" w:rsidRPr="00225C22" w:rsidRDefault="00225C22" w:rsidP="00225C22">
      <w:pPr>
        <w:jc w:val="both"/>
        <w:rPr>
          <w:rFonts w:ascii="Times New Roman" w:hAnsi="Times New Roman" w:cs="Times New Roman"/>
          <w:sz w:val="24"/>
          <w:szCs w:val="24"/>
        </w:rPr>
      </w:pPr>
      <w:r w:rsidRPr="00225C22">
        <w:rPr>
          <w:rFonts w:ascii="Times New Roman" w:hAnsi="Times New Roman" w:cs="Times New Roman"/>
          <w:sz w:val="24"/>
          <w:szCs w:val="24"/>
        </w:rPr>
        <w:t xml:space="preserve">Философская причина: абсолютизм религиозных ценностей противопоставляется всем другим ценностям, как заведомо более "слабым" (слишком жесткий дуализм земного и </w:t>
      </w:r>
      <w:r w:rsidRPr="00225C22">
        <w:rPr>
          <w:rFonts w:ascii="Times New Roman" w:hAnsi="Times New Roman" w:cs="Times New Roman"/>
          <w:sz w:val="24"/>
          <w:szCs w:val="24"/>
        </w:rPr>
        <w:lastRenderedPageBreak/>
        <w:t>небесного). Такой же результат возможен при другой крайности: плоском одноуровневом восприятии бытия. Сравнения с абсолютом в одной плоскости не выдерживает ничто. Об этом ярко писал В.В. Розанов в своем докладе "О Сладчайшем Иисусе и горьких плодах мира" (1907 г.).</w:t>
      </w:r>
    </w:p>
    <w:p w:rsidR="00225C22" w:rsidRPr="00225C22" w:rsidRDefault="00225C22" w:rsidP="00225C22">
      <w:pPr>
        <w:jc w:val="both"/>
        <w:rPr>
          <w:rFonts w:ascii="Times New Roman" w:hAnsi="Times New Roman" w:cs="Times New Roman"/>
          <w:sz w:val="24"/>
          <w:szCs w:val="24"/>
        </w:rPr>
      </w:pPr>
      <w:r w:rsidRPr="00225C22">
        <w:rPr>
          <w:rFonts w:ascii="Times New Roman" w:hAnsi="Times New Roman" w:cs="Times New Roman"/>
          <w:sz w:val="24"/>
          <w:szCs w:val="24"/>
        </w:rPr>
        <w:t>Но при иерархически структурированном восприятии бытия все находит свое место. Абсолютная ценность (вечная жизнь) не уничтожает относительные ценности земного бытия (благополучие, например). Важно помнить, что материя (творение Божие) не воспринимается как что-то заведомо отрицательное.</w:t>
      </w:r>
    </w:p>
    <w:p w:rsidR="00225C22" w:rsidRPr="00225C22" w:rsidRDefault="00225C22" w:rsidP="00225C22">
      <w:pPr>
        <w:jc w:val="both"/>
        <w:rPr>
          <w:rFonts w:ascii="Times New Roman" w:hAnsi="Times New Roman" w:cs="Times New Roman"/>
          <w:sz w:val="24"/>
          <w:szCs w:val="24"/>
        </w:rPr>
      </w:pPr>
      <w:r w:rsidRPr="00225C22">
        <w:rPr>
          <w:rFonts w:ascii="Times New Roman" w:hAnsi="Times New Roman" w:cs="Times New Roman"/>
          <w:sz w:val="24"/>
          <w:szCs w:val="24"/>
        </w:rPr>
        <w:t>О степени христианизации общества можно судить не только по посещаемости храмов, но и по отношению к слабым: старикам, детям, инвалидам, религиозным меньшинствам и к самому маленькому меньшинству - отдельному человеку, который может оказаться беззащитным перед государственным левиафаном или каким-либо коллективом.</w:t>
      </w:r>
    </w:p>
    <w:p w:rsidR="00225C22" w:rsidRPr="00225C22" w:rsidRDefault="00225C22" w:rsidP="00225C22">
      <w:pPr>
        <w:jc w:val="both"/>
        <w:rPr>
          <w:rFonts w:ascii="Times New Roman" w:hAnsi="Times New Roman" w:cs="Times New Roman"/>
          <w:sz w:val="24"/>
          <w:szCs w:val="24"/>
        </w:rPr>
      </w:pPr>
      <w:r w:rsidRPr="00225C22">
        <w:rPr>
          <w:rFonts w:ascii="Times New Roman" w:hAnsi="Times New Roman" w:cs="Times New Roman"/>
          <w:sz w:val="24"/>
          <w:szCs w:val="24"/>
        </w:rPr>
        <w:t xml:space="preserve">Это как раз та сфера, где ОЦ совпадают с </w:t>
      </w:r>
      <w:proofErr w:type="gramStart"/>
      <w:r w:rsidRPr="00225C22">
        <w:rPr>
          <w:rFonts w:ascii="Times New Roman" w:hAnsi="Times New Roman" w:cs="Times New Roman"/>
          <w:sz w:val="24"/>
          <w:szCs w:val="24"/>
        </w:rPr>
        <w:t>христианскими</w:t>
      </w:r>
      <w:proofErr w:type="gramEnd"/>
      <w:r w:rsidRPr="00225C22">
        <w:rPr>
          <w:rFonts w:ascii="Times New Roman" w:hAnsi="Times New Roman" w:cs="Times New Roman"/>
          <w:sz w:val="24"/>
          <w:szCs w:val="24"/>
        </w:rPr>
        <w:t>. В язычестве, наряду с "Золотым правилом", были и другие правила: "с врагом можно делать все что угодно, его жалеть не надо", "слабого добей, нечего с ним возиться!". Но именно о Христе пророчески сказано: "Трости надломленной не переломит, и льна курящегося не угасит" (</w:t>
      </w:r>
      <w:proofErr w:type="spellStart"/>
      <w:r w:rsidRPr="00225C22">
        <w:rPr>
          <w:rFonts w:ascii="Times New Roman" w:hAnsi="Times New Roman" w:cs="Times New Roman"/>
          <w:sz w:val="24"/>
          <w:szCs w:val="24"/>
        </w:rPr>
        <w:t>Ис</w:t>
      </w:r>
      <w:proofErr w:type="spellEnd"/>
      <w:r w:rsidRPr="00225C22">
        <w:rPr>
          <w:rFonts w:ascii="Times New Roman" w:hAnsi="Times New Roman" w:cs="Times New Roman"/>
          <w:sz w:val="24"/>
          <w:szCs w:val="24"/>
        </w:rPr>
        <w:t xml:space="preserve">. 42, 3, </w:t>
      </w:r>
      <w:proofErr w:type="spellStart"/>
      <w:r w:rsidRPr="00225C22">
        <w:rPr>
          <w:rFonts w:ascii="Times New Roman" w:hAnsi="Times New Roman" w:cs="Times New Roman"/>
          <w:sz w:val="24"/>
          <w:szCs w:val="24"/>
        </w:rPr>
        <w:t>Мф</w:t>
      </w:r>
      <w:proofErr w:type="spellEnd"/>
      <w:r w:rsidRPr="00225C22">
        <w:rPr>
          <w:rFonts w:ascii="Times New Roman" w:hAnsi="Times New Roman" w:cs="Times New Roman"/>
          <w:sz w:val="24"/>
          <w:szCs w:val="24"/>
        </w:rPr>
        <w:t xml:space="preserve">. 12, 20). Сам Сын Божий пришел в нищенском виде, привнеся в эту жизнь совсем другой критерий оценки. Теперь должна торжествовать не сила, </w:t>
      </w:r>
      <w:proofErr w:type="gramStart"/>
      <w:r w:rsidRPr="00225C22">
        <w:rPr>
          <w:rFonts w:ascii="Times New Roman" w:hAnsi="Times New Roman" w:cs="Times New Roman"/>
          <w:sz w:val="24"/>
          <w:szCs w:val="24"/>
        </w:rPr>
        <w:t>а</w:t>
      </w:r>
      <w:proofErr w:type="gramEnd"/>
      <w:r w:rsidRPr="00225C22">
        <w:rPr>
          <w:rFonts w:ascii="Times New Roman" w:hAnsi="Times New Roman" w:cs="Times New Roman"/>
          <w:sz w:val="24"/>
          <w:szCs w:val="24"/>
        </w:rPr>
        <w:t xml:space="preserve"> правда и истина. "Бог не в силе, а в правде", - говорил (по преданию) Александр Невский. А что </w:t>
      </w:r>
      <w:proofErr w:type="gramStart"/>
      <w:r w:rsidRPr="00225C22">
        <w:rPr>
          <w:rFonts w:ascii="Times New Roman" w:hAnsi="Times New Roman" w:cs="Times New Roman"/>
          <w:sz w:val="24"/>
          <w:szCs w:val="24"/>
        </w:rPr>
        <w:t>такое</w:t>
      </w:r>
      <w:proofErr w:type="gramEnd"/>
      <w:r w:rsidRPr="00225C22">
        <w:rPr>
          <w:rFonts w:ascii="Times New Roman" w:hAnsi="Times New Roman" w:cs="Times New Roman"/>
          <w:sz w:val="24"/>
          <w:szCs w:val="24"/>
        </w:rPr>
        <w:t xml:space="preserve"> правда в наше время? Да то же, что и много лет назад. </w:t>
      </w:r>
      <w:proofErr w:type="gramStart"/>
      <w:r w:rsidRPr="00225C22">
        <w:rPr>
          <w:rFonts w:ascii="Times New Roman" w:hAnsi="Times New Roman" w:cs="Times New Roman"/>
          <w:sz w:val="24"/>
          <w:szCs w:val="24"/>
        </w:rPr>
        <w:t>Правда</w:t>
      </w:r>
      <w:proofErr w:type="gramEnd"/>
      <w:r w:rsidRPr="00225C22">
        <w:rPr>
          <w:rFonts w:ascii="Times New Roman" w:hAnsi="Times New Roman" w:cs="Times New Roman"/>
          <w:sz w:val="24"/>
          <w:szCs w:val="24"/>
        </w:rPr>
        <w:t xml:space="preserve"> тесно связана с взаимоотношениями людей, со справедливостью, которая всегда социальна. А справедливость, как хорошо сказал В.С. Соловьев, есть социальное выражение любви, той самой универсальной любви ко всем людям, к которой нас призвал и продолжает призывать Христос</w:t>
      </w:r>
      <w:proofErr w:type="gramStart"/>
      <w:r w:rsidRPr="00225C22">
        <w:rPr>
          <w:rFonts w:ascii="Times New Roman" w:hAnsi="Times New Roman" w:cs="Times New Roman"/>
          <w:sz w:val="24"/>
          <w:szCs w:val="24"/>
        </w:rPr>
        <w:t>1</w:t>
      </w:r>
      <w:proofErr w:type="gramEnd"/>
      <w:r w:rsidRPr="00225C22">
        <w:rPr>
          <w:rFonts w:ascii="Times New Roman" w:hAnsi="Times New Roman" w:cs="Times New Roman"/>
          <w:sz w:val="24"/>
          <w:szCs w:val="24"/>
        </w:rPr>
        <w:t xml:space="preserve">. Это означает, что справедливость является и общечеловеческим понятием, и христианским. </w:t>
      </w:r>
      <w:proofErr w:type="gramStart"/>
      <w:r w:rsidRPr="00225C22">
        <w:rPr>
          <w:rFonts w:ascii="Times New Roman" w:hAnsi="Times New Roman" w:cs="Times New Roman"/>
          <w:sz w:val="24"/>
          <w:szCs w:val="24"/>
        </w:rPr>
        <w:t>А инструментом для реализации ОЦ является юридически оформленная концепция прав человека, ориентированная, прежде всего, на защиту слабых (сильные себя и так защитят).</w:t>
      </w:r>
      <w:proofErr w:type="gramEnd"/>
      <w:r w:rsidRPr="00225C22">
        <w:rPr>
          <w:rFonts w:ascii="Times New Roman" w:hAnsi="Times New Roman" w:cs="Times New Roman"/>
          <w:sz w:val="24"/>
          <w:szCs w:val="24"/>
        </w:rPr>
        <w:t xml:space="preserve"> "Право </w:t>
      </w:r>
      <w:proofErr w:type="gramStart"/>
      <w:r w:rsidRPr="00225C22">
        <w:rPr>
          <w:rFonts w:ascii="Times New Roman" w:hAnsi="Times New Roman" w:cs="Times New Roman"/>
          <w:sz w:val="24"/>
          <w:szCs w:val="24"/>
        </w:rPr>
        <w:t>сильного</w:t>
      </w:r>
      <w:proofErr w:type="gramEnd"/>
      <w:r w:rsidRPr="00225C22">
        <w:rPr>
          <w:rFonts w:ascii="Times New Roman" w:hAnsi="Times New Roman" w:cs="Times New Roman"/>
          <w:sz w:val="24"/>
          <w:szCs w:val="24"/>
        </w:rPr>
        <w:t>" - это не право в человеческом смысле. Такое право распространено в животном мире и в больном воображении Маркса, определившем право как возведенную в закон волю правящего класса</w:t>
      </w:r>
      <w:proofErr w:type="gramStart"/>
      <w:r w:rsidRPr="00225C22">
        <w:rPr>
          <w:rFonts w:ascii="Times New Roman" w:hAnsi="Times New Roman" w:cs="Times New Roman"/>
          <w:sz w:val="24"/>
          <w:szCs w:val="24"/>
        </w:rPr>
        <w:t>2</w:t>
      </w:r>
      <w:proofErr w:type="gramEnd"/>
      <w:r w:rsidRPr="00225C22">
        <w:rPr>
          <w:rFonts w:ascii="Times New Roman" w:hAnsi="Times New Roman" w:cs="Times New Roman"/>
          <w:sz w:val="24"/>
          <w:szCs w:val="24"/>
        </w:rPr>
        <w:t>.</w:t>
      </w:r>
    </w:p>
    <w:p w:rsidR="00225C22" w:rsidRPr="00225C22" w:rsidRDefault="00225C22" w:rsidP="00225C22">
      <w:pPr>
        <w:jc w:val="both"/>
        <w:rPr>
          <w:rFonts w:ascii="Times New Roman" w:hAnsi="Times New Roman" w:cs="Times New Roman"/>
          <w:sz w:val="24"/>
          <w:szCs w:val="24"/>
        </w:rPr>
      </w:pPr>
      <w:r w:rsidRPr="00225C22">
        <w:rPr>
          <w:rFonts w:ascii="Times New Roman" w:hAnsi="Times New Roman" w:cs="Times New Roman"/>
          <w:sz w:val="24"/>
          <w:szCs w:val="24"/>
        </w:rPr>
        <w:t>Но почему-то считается, что при правовом подходе христианству места не остается. А где же здесь Христос? - могут спросить. А Он никуда не делся, просто христиане получают дополнительную помощь (благодать) в выполнении общепринятых заповедей. Но нет, часто это не нравится нашим новым православным (неофитам). Да где это видано, говорят, чтобы где-то соблюдались какие-то права?! Отсюда делается циничный вывод, что сама концепция прав человека ложная. А значит... опять все дозволено? Другие полагают, что надо продолжать "сидеть тихо", думая только о своем внутреннем равновесии, "делать свое дело", не защищать сам принцип права и "не вмешиваться" во что-либо.</w:t>
      </w:r>
    </w:p>
    <w:p w:rsidR="00225C22" w:rsidRPr="00225C22" w:rsidRDefault="00225C22" w:rsidP="00225C22">
      <w:pPr>
        <w:jc w:val="both"/>
        <w:rPr>
          <w:rFonts w:ascii="Times New Roman" w:hAnsi="Times New Roman" w:cs="Times New Roman"/>
          <w:sz w:val="24"/>
          <w:szCs w:val="24"/>
        </w:rPr>
      </w:pPr>
      <w:r w:rsidRPr="00225C22">
        <w:rPr>
          <w:rFonts w:ascii="Times New Roman" w:hAnsi="Times New Roman" w:cs="Times New Roman"/>
          <w:sz w:val="24"/>
          <w:szCs w:val="24"/>
        </w:rPr>
        <w:t xml:space="preserve">Но мы же не отказываемся от принципа добра, который тоже повсюду нарушается! "Горькое чувство от низости человеческой не должно закрывать высоты, к которой предназначен человек" (Н.А. Бердяев). Так зачем же отказываться от того же, только выраженного в другой, более конкретной (инструментальной) терминологии, от принципа, к актуализации которого и побуждает нас концепция ОЦ, включающая в себя и гуманитарную помощь, и защиту прав человека? Тот, кто говорит, что в Бога верит, а ОЦ не признает, может быть и не лжет. Это - возможно. Христианство действительно предлагает более высокий этический критерий, чем простой гуманизм. Но любой гуманизм очень не прост, как вообще не просто добро, как не просто </w:t>
      </w:r>
      <w:proofErr w:type="spellStart"/>
      <w:r w:rsidRPr="00225C22">
        <w:rPr>
          <w:rFonts w:ascii="Times New Roman" w:hAnsi="Times New Roman" w:cs="Times New Roman"/>
          <w:sz w:val="24"/>
          <w:szCs w:val="24"/>
        </w:rPr>
        <w:t>доброделание</w:t>
      </w:r>
      <w:proofErr w:type="spellEnd"/>
      <w:r w:rsidRPr="00225C22">
        <w:rPr>
          <w:rFonts w:ascii="Times New Roman" w:hAnsi="Times New Roman" w:cs="Times New Roman"/>
          <w:sz w:val="24"/>
          <w:szCs w:val="24"/>
        </w:rPr>
        <w:t xml:space="preserve">. К </w:t>
      </w:r>
      <w:r w:rsidRPr="00225C22">
        <w:rPr>
          <w:rFonts w:ascii="Times New Roman" w:hAnsi="Times New Roman" w:cs="Times New Roman"/>
          <w:sz w:val="24"/>
          <w:szCs w:val="24"/>
        </w:rPr>
        <w:lastRenderedPageBreak/>
        <w:t>христианству же отрицание гуманизма не должно иметь никакого отношения. Более того, русские религиозные философы начала века создали, по сути дела, концепцию христианского гуманизма. А. Мень в своих работах продолжил эту линию.</w:t>
      </w:r>
    </w:p>
    <w:p w:rsidR="00225C22" w:rsidRPr="00225C22" w:rsidRDefault="00225C22" w:rsidP="00225C22">
      <w:pPr>
        <w:jc w:val="both"/>
        <w:rPr>
          <w:rFonts w:ascii="Times New Roman" w:hAnsi="Times New Roman" w:cs="Times New Roman"/>
          <w:sz w:val="24"/>
          <w:szCs w:val="24"/>
        </w:rPr>
      </w:pPr>
      <w:r w:rsidRPr="00225C22">
        <w:rPr>
          <w:rFonts w:ascii="Times New Roman" w:hAnsi="Times New Roman" w:cs="Times New Roman"/>
          <w:sz w:val="24"/>
          <w:szCs w:val="24"/>
        </w:rPr>
        <w:t xml:space="preserve">Что изменилось после 11 сентября? Страшный террор в США очень похож на "конфликт цивилизаций" по С. </w:t>
      </w:r>
      <w:proofErr w:type="spellStart"/>
      <w:r w:rsidRPr="00225C22">
        <w:rPr>
          <w:rFonts w:ascii="Times New Roman" w:hAnsi="Times New Roman" w:cs="Times New Roman"/>
          <w:sz w:val="24"/>
          <w:szCs w:val="24"/>
        </w:rPr>
        <w:t>Хантингтону</w:t>
      </w:r>
      <w:proofErr w:type="spellEnd"/>
      <w:r w:rsidRPr="00225C22">
        <w:rPr>
          <w:rFonts w:ascii="Times New Roman" w:hAnsi="Times New Roman" w:cs="Times New Roman"/>
          <w:sz w:val="24"/>
          <w:szCs w:val="24"/>
        </w:rPr>
        <w:t>. Если это действительно так, то вновь обостряются старые сомнения, что ОЦ носят слишком отвлеченный характер, что ценности человеческой жизни и свободы слишком отличаются в разных культурах. Но здесь действует закономерность, согласно которой недавние события кажутся более значительными, чем давно прошедшие. Вспомним, какой конфликт "цивилизаций" вызвали нацизм и коммунизм. Сегодня этот конфликт в значительной мере в прошлом. Конфликт настоящих цивилизаций может оказаться глубже, т.к. он будет связан с психобиологическими особенностями различных культур. Но отменяет ли это совсем универсалию ОЦ? Сегодня трудно давать прогнозы. Но если отменит, то, как сказал бы Гегель, тем хуже для человечества.</w:t>
      </w:r>
    </w:p>
    <w:p w:rsidR="00225C22" w:rsidRPr="00225C22" w:rsidRDefault="00225C22" w:rsidP="00225C22">
      <w:pPr>
        <w:jc w:val="both"/>
        <w:rPr>
          <w:rFonts w:ascii="Times New Roman" w:hAnsi="Times New Roman" w:cs="Times New Roman"/>
          <w:sz w:val="24"/>
          <w:szCs w:val="24"/>
        </w:rPr>
      </w:pPr>
      <w:r w:rsidRPr="00225C22">
        <w:rPr>
          <w:rFonts w:ascii="Times New Roman" w:hAnsi="Times New Roman" w:cs="Times New Roman"/>
          <w:sz w:val="24"/>
          <w:szCs w:val="24"/>
        </w:rPr>
        <w:t>Примечания:</w:t>
      </w:r>
    </w:p>
    <w:p w:rsidR="00225C22" w:rsidRPr="00225C22" w:rsidRDefault="00225C22" w:rsidP="00225C22">
      <w:pPr>
        <w:jc w:val="both"/>
        <w:rPr>
          <w:rFonts w:ascii="Times New Roman" w:hAnsi="Times New Roman" w:cs="Times New Roman"/>
          <w:sz w:val="24"/>
          <w:szCs w:val="24"/>
        </w:rPr>
      </w:pPr>
      <w:r w:rsidRPr="00225C22">
        <w:rPr>
          <w:rFonts w:ascii="Times New Roman" w:hAnsi="Times New Roman" w:cs="Times New Roman"/>
          <w:sz w:val="24"/>
          <w:szCs w:val="24"/>
        </w:rPr>
        <w:t>1</w:t>
      </w:r>
      <w:proofErr w:type="gramStart"/>
      <w:r w:rsidRPr="00225C22">
        <w:rPr>
          <w:rFonts w:ascii="Times New Roman" w:hAnsi="Times New Roman" w:cs="Times New Roman"/>
          <w:sz w:val="24"/>
          <w:szCs w:val="24"/>
        </w:rPr>
        <w:t xml:space="preserve"> В</w:t>
      </w:r>
      <w:proofErr w:type="gramEnd"/>
      <w:r w:rsidRPr="00225C22">
        <w:rPr>
          <w:rFonts w:ascii="Times New Roman" w:hAnsi="Times New Roman" w:cs="Times New Roman"/>
          <w:sz w:val="24"/>
          <w:szCs w:val="24"/>
        </w:rPr>
        <w:t>споминается спор В.С. Соловьева с Л.А. Тихомировым, в котором Соловьев (в статьях "Спор о справедливости" и "Конец спора" // "Вестник Европы", 1894, № 4, № 7) убедительно доказал Тихомирову, что справедливость включается в христианскую этику как ее составная часть. Но и сегодня находится немало "ревнителей" православия, полагающих, что справедливость - не православное понятие. Хотя вроде бы должно быть ясно, что "по природе законное", написанное в сердцах даже язычников (Рим. 2, 14-15), обязательно и для христиан.</w:t>
      </w:r>
    </w:p>
    <w:p w:rsidR="00225C22" w:rsidRPr="00225C22" w:rsidRDefault="00225C22" w:rsidP="00225C22">
      <w:pPr>
        <w:jc w:val="both"/>
        <w:rPr>
          <w:rFonts w:ascii="Times New Roman" w:hAnsi="Times New Roman" w:cs="Times New Roman"/>
          <w:sz w:val="24"/>
          <w:szCs w:val="24"/>
        </w:rPr>
      </w:pPr>
      <w:r w:rsidRPr="00225C22">
        <w:rPr>
          <w:rFonts w:ascii="Times New Roman" w:hAnsi="Times New Roman" w:cs="Times New Roman"/>
          <w:sz w:val="24"/>
          <w:szCs w:val="24"/>
        </w:rPr>
        <w:t>2</w:t>
      </w:r>
      <w:proofErr w:type="gramStart"/>
      <w:r w:rsidRPr="00225C22">
        <w:rPr>
          <w:rFonts w:ascii="Times New Roman" w:hAnsi="Times New Roman" w:cs="Times New Roman"/>
          <w:sz w:val="24"/>
          <w:szCs w:val="24"/>
        </w:rPr>
        <w:t xml:space="preserve"> О</w:t>
      </w:r>
      <w:proofErr w:type="gramEnd"/>
      <w:r w:rsidRPr="00225C22">
        <w:rPr>
          <w:rFonts w:ascii="Times New Roman" w:hAnsi="Times New Roman" w:cs="Times New Roman"/>
          <w:sz w:val="24"/>
          <w:szCs w:val="24"/>
        </w:rPr>
        <w:t xml:space="preserve">тчасти, "по факту" Маркс был прав, но не следовало впадать в </w:t>
      </w:r>
      <w:proofErr w:type="spellStart"/>
      <w:r w:rsidRPr="00225C22">
        <w:rPr>
          <w:rFonts w:ascii="Times New Roman" w:hAnsi="Times New Roman" w:cs="Times New Roman"/>
          <w:sz w:val="24"/>
          <w:szCs w:val="24"/>
        </w:rPr>
        <w:t>фактопоклонство</w:t>
      </w:r>
      <w:proofErr w:type="spellEnd"/>
      <w:r w:rsidRPr="00225C22">
        <w:rPr>
          <w:rFonts w:ascii="Times New Roman" w:hAnsi="Times New Roman" w:cs="Times New Roman"/>
          <w:sz w:val="24"/>
          <w:szCs w:val="24"/>
        </w:rPr>
        <w:t>.</w:t>
      </w:r>
    </w:p>
    <w:p w:rsidR="00225C22" w:rsidRPr="00225C22" w:rsidRDefault="00225C22" w:rsidP="00225C22">
      <w:pPr>
        <w:jc w:val="both"/>
        <w:rPr>
          <w:rFonts w:ascii="Times New Roman" w:hAnsi="Times New Roman" w:cs="Times New Roman"/>
          <w:sz w:val="24"/>
          <w:szCs w:val="24"/>
        </w:rPr>
      </w:pPr>
    </w:p>
    <w:sectPr w:rsidR="00225C22" w:rsidRPr="00225C22" w:rsidSect="00442A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56AE"/>
    <w:rsid w:val="00225C22"/>
    <w:rsid w:val="002978EF"/>
    <w:rsid w:val="00442A39"/>
    <w:rsid w:val="005956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A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2689</Words>
  <Characters>15332</Characters>
  <Application>Microsoft Office Word</Application>
  <DocSecurity>0</DocSecurity>
  <Lines>127</Lines>
  <Paragraphs>35</Paragraphs>
  <ScaleCrop>false</ScaleCrop>
  <Company>Home</Company>
  <LinksUpToDate>false</LinksUpToDate>
  <CharactersWithSpaces>17986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Aлексей</dc:creator>
  <cp:keywords/>
  <dc:description/>
  <cp:lastModifiedBy>Aлексей</cp:lastModifiedBy>
  <cp:revision>3</cp:revision>
  <dcterms:created xsi:type="dcterms:W3CDTF">2011-05-04T16:19:00Z</dcterms:created>
  <dcterms:modified xsi:type="dcterms:W3CDTF">2011-05-04T16:21:00Z</dcterms:modified>
</cp:coreProperties>
</file>